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E0CB" w14:textId="77777777" w:rsidR="000147F7" w:rsidRDefault="009B5602">
      <w:pPr>
        <w:pStyle w:val="Heading1"/>
      </w:pPr>
      <w:bookmarkStart w:id="0" w:name="_heading=h.o9e4vbidm3wx" w:colFirst="0" w:colLast="0"/>
      <w:bookmarkEnd w:id="0"/>
      <w:r>
        <w:t>BCIA Vancouver Branch 2024 AGM Agenda</w:t>
      </w:r>
    </w:p>
    <w:p w14:paraId="12F7E0CC" w14:textId="77777777" w:rsidR="000147F7" w:rsidRDefault="009B5602">
      <w:pPr>
        <w:ind w:left="1410"/>
      </w:pPr>
      <w:r>
        <w:t xml:space="preserve">5:30 pm </w:t>
      </w:r>
      <w:r>
        <w:tab/>
        <w:t>Registration, Networking, Refreshments, and Appetizers</w:t>
      </w:r>
      <w:r>
        <w:br/>
      </w:r>
    </w:p>
    <w:p w14:paraId="12F7E0CD" w14:textId="77777777" w:rsidR="000147F7" w:rsidRDefault="009B5602">
      <w:pPr>
        <w:ind w:left="1410"/>
      </w:pPr>
      <w:r>
        <w:t xml:space="preserve">5:55 pm </w:t>
      </w:r>
      <w:r>
        <w:tab/>
        <w:t xml:space="preserve">Welcoming Remarks by Kathy Ma, </w:t>
      </w:r>
      <w:proofErr w:type="spellStart"/>
      <w:r>
        <w:t>P.Ag</w:t>
      </w:r>
      <w:proofErr w:type="spellEnd"/>
      <w:r>
        <w:t>., Branch President</w:t>
      </w:r>
      <w:r>
        <w:br/>
      </w:r>
    </w:p>
    <w:p w14:paraId="12F7E0CE" w14:textId="77777777" w:rsidR="000147F7" w:rsidRDefault="009B5602">
      <w:pPr>
        <w:ind w:left="1410"/>
      </w:pPr>
      <w:r>
        <w:t xml:space="preserve">6:00 pm </w:t>
      </w:r>
      <w:r>
        <w:tab/>
        <w:t>Keynote Speaker: Dr. David Clements</w:t>
      </w:r>
      <w:r>
        <w:br/>
      </w:r>
      <w:r>
        <w:t>Presentation: Invasive Species and Climate Change; Plant Invasions in the Face of Unpredictable Weather and Natural Disasters</w:t>
      </w:r>
      <w:r>
        <w:br/>
      </w:r>
    </w:p>
    <w:p w14:paraId="12F7E0CF" w14:textId="77777777" w:rsidR="000147F7" w:rsidRDefault="009B5602">
      <w:pPr>
        <w:ind w:left="1410"/>
      </w:pPr>
      <w:r>
        <w:t xml:space="preserve">6:30 pm </w:t>
      </w:r>
      <w:r>
        <w:tab/>
        <w:t>Coffee Break/Prize Draw/</w:t>
      </w:r>
      <w:proofErr w:type="spellStart"/>
      <w:r>
        <w:t>Mentimeter</w:t>
      </w:r>
      <w:proofErr w:type="spellEnd"/>
      <w:r>
        <w:br/>
      </w:r>
    </w:p>
    <w:p w14:paraId="12F7E0D0" w14:textId="77777777" w:rsidR="000147F7" w:rsidRDefault="009B5602">
      <w:pPr>
        <w:ind w:left="1410"/>
      </w:pPr>
      <w:r>
        <w:t xml:space="preserve">7:00 pm </w:t>
      </w:r>
      <w:r>
        <w:tab/>
        <w:t>AGM</w:t>
      </w:r>
    </w:p>
    <w:p w14:paraId="12F7E0D1" w14:textId="77777777" w:rsidR="000147F7" w:rsidRDefault="009B5602">
      <w:pPr>
        <w:numPr>
          <w:ilvl w:val="0"/>
          <w:numId w:val="1"/>
        </w:numPr>
      </w:pPr>
      <w:r>
        <w:t>Call to Order</w:t>
      </w:r>
    </w:p>
    <w:p w14:paraId="12F7E0D2" w14:textId="77777777" w:rsidR="000147F7" w:rsidRDefault="009B5602">
      <w:pPr>
        <w:numPr>
          <w:ilvl w:val="0"/>
          <w:numId w:val="1"/>
        </w:numPr>
      </w:pPr>
      <w:r>
        <w:t>Adoption of Agenda</w:t>
      </w:r>
    </w:p>
    <w:p w14:paraId="12F7E0D3" w14:textId="77777777" w:rsidR="000147F7" w:rsidRDefault="009B5602">
      <w:pPr>
        <w:numPr>
          <w:ilvl w:val="0"/>
          <w:numId w:val="1"/>
        </w:numPr>
      </w:pPr>
      <w:r>
        <w:t>Adoption of Minutes from 2023 AGM</w:t>
      </w:r>
    </w:p>
    <w:p w14:paraId="12F7E0D4" w14:textId="77777777" w:rsidR="000147F7" w:rsidRDefault="009B5602">
      <w:pPr>
        <w:numPr>
          <w:ilvl w:val="0"/>
          <w:numId w:val="1"/>
        </w:numPr>
      </w:pPr>
      <w:r>
        <w:t>Branch Executive Reports</w:t>
      </w:r>
    </w:p>
    <w:p w14:paraId="12F7E0D5" w14:textId="77777777" w:rsidR="000147F7" w:rsidRDefault="009B5602">
      <w:pPr>
        <w:numPr>
          <w:ilvl w:val="1"/>
          <w:numId w:val="1"/>
        </w:numPr>
      </w:pPr>
      <w:r>
        <w:t>President’s Report – Kathy Ma</w:t>
      </w:r>
    </w:p>
    <w:p w14:paraId="12F7E0D6" w14:textId="77777777" w:rsidR="000147F7" w:rsidRDefault="009B5602">
      <w:pPr>
        <w:numPr>
          <w:ilvl w:val="1"/>
          <w:numId w:val="1"/>
        </w:numPr>
      </w:pPr>
      <w:r>
        <w:t>Treasurer’s Report – Adrian On</w:t>
      </w:r>
    </w:p>
    <w:p w14:paraId="12F7E0D7" w14:textId="77777777" w:rsidR="000147F7" w:rsidRDefault="009B5602">
      <w:pPr>
        <w:numPr>
          <w:ilvl w:val="1"/>
          <w:numId w:val="1"/>
        </w:numPr>
      </w:pPr>
      <w:r>
        <w:t>PD Coordinator’s Report – Marika Green</w:t>
      </w:r>
    </w:p>
    <w:p w14:paraId="12F7E0D8" w14:textId="77777777" w:rsidR="000147F7" w:rsidRDefault="009B5602">
      <w:pPr>
        <w:numPr>
          <w:ilvl w:val="1"/>
          <w:numId w:val="1"/>
        </w:numPr>
      </w:pPr>
      <w:r>
        <w:t xml:space="preserve">Directors’ Report - Noa Bridson, Patricia (Trish) </w:t>
      </w:r>
      <w:proofErr w:type="spellStart"/>
      <w:r>
        <w:t>Hanuszak</w:t>
      </w:r>
      <w:proofErr w:type="spellEnd"/>
      <w:r>
        <w:t>, Kyrie Zhang, Tyler Prentice</w:t>
      </w:r>
    </w:p>
    <w:p w14:paraId="12F7E0D9" w14:textId="77777777" w:rsidR="000147F7" w:rsidRDefault="009B5602">
      <w:pPr>
        <w:numPr>
          <w:ilvl w:val="1"/>
          <w:numId w:val="1"/>
        </w:numPr>
      </w:pPr>
      <w:r>
        <w:t>Articling Coordinator’s Report – Graham Watson</w:t>
      </w:r>
    </w:p>
    <w:p w14:paraId="12F7E0DA" w14:textId="77777777" w:rsidR="000147F7" w:rsidRDefault="009B5602">
      <w:pPr>
        <w:numPr>
          <w:ilvl w:val="0"/>
          <w:numId w:val="1"/>
        </w:numPr>
      </w:pPr>
      <w:r>
        <w:t>Articling Presentations</w:t>
      </w:r>
    </w:p>
    <w:p w14:paraId="12F7E0DB" w14:textId="77777777" w:rsidR="000147F7" w:rsidRDefault="009B5602">
      <w:pPr>
        <w:numPr>
          <w:ilvl w:val="0"/>
          <w:numId w:val="1"/>
        </w:numPr>
      </w:pPr>
      <w:r>
        <w:t>Election of 2025 Branch Executive Members</w:t>
      </w:r>
    </w:p>
    <w:p w14:paraId="12F7E0DC" w14:textId="77777777" w:rsidR="000147F7" w:rsidRDefault="009B5602">
      <w:pPr>
        <w:numPr>
          <w:ilvl w:val="0"/>
          <w:numId w:val="1"/>
        </w:numPr>
      </w:pPr>
      <w:r>
        <w:t>Provincial/Central Updates</w:t>
      </w:r>
    </w:p>
    <w:p w14:paraId="12F7E0DD" w14:textId="4850EA93" w:rsidR="000147F7" w:rsidRDefault="009B5602">
      <w:pPr>
        <w:numPr>
          <w:ilvl w:val="1"/>
          <w:numId w:val="1"/>
        </w:numPr>
      </w:pPr>
      <w:r>
        <w:t>Councilors’</w:t>
      </w:r>
      <w:r>
        <w:t xml:space="preserve"> Report – Warren Mills</w:t>
      </w:r>
    </w:p>
    <w:p w14:paraId="12F7E0DE" w14:textId="77777777" w:rsidR="000147F7" w:rsidRDefault="009B5602">
      <w:pPr>
        <w:numPr>
          <w:ilvl w:val="1"/>
          <w:numId w:val="1"/>
        </w:numPr>
      </w:pPr>
      <w:r>
        <w:t>BCIA CEO and Registrar Jennifer Lawrence</w:t>
      </w:r>
    </w:p>
    <w:p w14:paraId="12F7E0DF" w14:textId="77777777" w:rsidR="000147F7" w:rsidRDefault="009B5602">
      <w:pPr>
        <w:numPr>
          <w:ilvl w:val="0"/>
          <w:numId w:val="1"/>
        </w:numPr>
      </w:pPr>
      <w:r>
        <w:t>Awards and Acknowledgements</w:t>
      </w:r>
    </w:p>
    <w:p w14:paraId="12F7E0E0" w14:textId="77777777" w:rsidR="000147F7" w:rsidRDefault="009B5602">
      <w:pPr>
        <w:numPr>
          <w:ilvl w:val="0"/>
          <w:numId w:val="1"/>
        </w:numPr>
      </w:pPr>
      <w:proofErr w:type="spellStart"/>
      <w:r>
        <w:t>PAg</w:t>
      </w:r>
      <w:proofErr w:type="spellEnd"/>
      <w:r>
        <w:t xml:space="preserve"> and </w:t>
      </w:r>
      <w:proofErr w:type="spellStart"/>
      <w:r>
        <w:t>TAg</w:t>
      </w:r>
      <w:proofErr w:type="spellEnd"/>
      <w:r>
        <w:t xml:space="preserve"> Oath Reading</w:t>
      </w:r>
    </w:p>
    <w:p w14:paraId="12F7E0E1" w14:textId="77777777" w:rsidR="000147F7" w:rsidRDefault="009B5602">
      <w:pPr>
        <w:numPr>
          <w:ilvl w:val="0"/>
          <w:numId w:val="1"/>
        </w:numPr>
      </w:pPr>
      <w:r>
        <w:t>New Business</w:t>
      </w:r>
    </w:p>
    <w:p w14:paraId="12F7E0E2" w14:textId="77777777" w:rsidR="000147F7" w:rsidRDefault="009B5602">
      <w:pPr>
        <w:numPr>
          <w:ilvl w:val="0"/>
          <w:numId w:val="1"/>
        </w:numPr>
      </w:pPr>
      <w:r>
        <w:t>Final Gift Draws</w:t>
      </w:r>
    </w:p>
    <w:p w14:paraId="12F7E0E3" w14:textId="77777777" w:rsidR="000147F7" w:rsidRDefault="000147F7">
      <w:pPr>
        <w:ind w:left="1410"/>
      </w:pPr>
    </w:p>
    <w:p w14:paraId="12F7E0E4" w14:textId="77777777" w:rsidR="000147F7" w:rsidRDefault="009B5602">
      <w:pPr>
        <w:ind w:left="1410"/>
      </w:pPr>
      <w:r>
        <w:t xml:space="preserve">9:00 pm </w:t>
      </w:r>
      <w:r>
        <w:tab/>
        <w:t xml:space="preserve">Motion to Adjourn </w:t>
      </w:r>
    </w:p>
    <w:p w14:paraId="12F7E0E5" w14:textId="77777777" w:rsidR="000147F7" w:rsidRDefault="000147F7">
      <w:pPr>
        <w:ind w:left="1410"/>
      </w:pPr>
    </w:p>
    <w:p w14:paraId="12F7E0E6" w14:textId="77777777" w:rsidR="000147F7" w:rsidRDefault="009B5602">
      <w:pPr>
        <w:ind w:left="1410"/>
      </w:pPr>
      <w:r>
        <w:t xml:space="preserve">9:05 pm </w:t>
      </w:r>
      <w:r>
        <w:tab/>
        <w:t>New Branch Executive - Meet with incoming Present, Carson Li</w:t>
      </w:r>
    </w:p>
    <w:p w14:paraId="12F7E0E7" w14:textId="77777777" w:rsidR="000147F7" w:rsidRDefault="009B5602">
      <w:pPr>
        <w:ind w:left="1410"/>
      </w:pPr>
      <w:r>
        <w:t xml:space="preserve">9:15 pm </w:t>
      </w:r>
      <w:r>
        <w:tab/>
        <w:t>Aggie Drinks (Tap &amp; Barrel, downstairs)</w:t>
      </w:r>
    </w:p>
    <w:sectPr w:rsidR="000147F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7E0EF" w14:textId="77777777" w:rsidR="009B5602" w:rsidRDefault="009B5602">
      <w:pPr>
        <w:spacing w:line="240" w:lineRule="auto"/>
      </w:pPr>
      <w:r>
        <w:separator/>
      </w:r>
    </w:p>
  </w:endnote>
  <w:endnote w:type="continuationSeparator" w:id="0">
    <w:p w14:paraId="12F7E0F1" w14:textId="77777777" w:rsidR="009B5602" w:rsidRDefault="009B5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E0E9" w14:textId="77777777" w:rsidR="000147F7" w:rsidRDefault="000147F7"/>
  <w:p w14:paraId="12F7E0EA" w14:textId="77777777" w:rsidR="000147F7" w:rsidRDefault="000147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7E0EB" w14:textId="77777777" w:rsidR="009B5602" w:rsidRDefault="009B5602">
      <w:pPr>
        <w:spacing w:line="240" w:lineRule="auto"/>
      </w:pPr>
      <w:r>
        <w:separator/>
      </w:r>
    </w:p>
  </w:footnote>
  <w:footnote w:type="continuationSeparator" w:id="0">
    <w:p w14:paraId="12F7E0ED" w14:textId="77777777" w:rsidR="009B5602" w:rsidRDefault="009B5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E0E8" w14:textId="77777777" w:rsidR="000147F7" w:rsidRDefault="009B5602">
    <w:pPr>
      <w:rPr>
        <w:b/>
        <w:color w:val="0176B6"/>
      </w:rPr>
    </w:pPr>
    <w:r>
      <w:rPr>
        <w:noProof/>
      </w:rPr>
      <w:drawing>
        <wp:inline distT="19050" distB="19050" distL="19050" distR="19050" wp14:anchorId="12F7E0EB" wp14:editId="12F7E0EC">
          <wp:extent cx="2042106" cy="842963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2106" cy="842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b/>
        <w:color w:val="0176B6"/>
      </w:rPr>
      <w:t>Vancouver Branch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768C7"/>
    <w:multiLevelType w:val="multilevel"/>
    <w:tmpl w:val="BE8A3E3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 w16cid:durableId="74287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F7"/>
    <w:rsid w:val="000147F7"/>
    <w:rsid w:val="009B5602"/>
    <w:rsid w:val="00D2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7E0CB"/>
  <w15:docId w15:val="{5BFE35D5-1F2A-4C29-B8BA-E2A708E8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Yncye110B3TNG8FuASV9gok2Cg==">CgMxLjAyDmgubzllNHZiaWRtM3d4OAByITFLeEdrSG80OFVnZGNEcFcxeThWUlZCYzZseUZFR2YyTw==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 M</cp:lastModifiedBy>
  <cp:revision>2</cp:revision>
  <dcterms:created xsi:type="dcterms:W3CDTF">2025-01-08T20:25:00Z</dcterms:created>
  <dcterms:modified xsi:type="dcterms:W3CDTF">2025-01-30T23:19:00Z</dcterms:modified>
</cp:coreProperties>
</file>